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FF" w:rsidRDefault="00794C5B">
      <w:pPr>
        <w:spacing w:after="0" w:line="259" w:lineRule="auto"/>
        <w:ind w:left="0" w:right="0" w:firstLine="0"/>
        <w:jc w:val="left"/>
      </w:pPr>
      <w:r>
        <w:rPr>
          <w:b/>
          <w:sz w:val="36"/>
        </w:rPr>
        <w:t xml:space="preserve">VSS/XSS – boiler cu 2 serpentine fixe </w:t>
      </w:r>
    </w:p>
    <w:p w:rsidR="00FC1BFF" w:rsidRDefault="00794C5B">
      <w:pPr>
        <w:spacing w:after="0" w:line="259" w:lineRule="auto"/>
        <w:ind w:left="0" w:right="0" w:firstLine="0"/>
        <w:jc w:val="left"/>
      </w:pPr>
      <w:r>
        <w:rPr>
          <w:b/>
          <w:sz w:val="36"/>
        </w:rPr>
        <w:t xml:space="preserve"> </w:t>
      </w:r>
    </w:p>
    <w:p w:rsidR="00FC1BFF" w:rsidRDefault="00794C5B">
      <w:pPr>
        <w:tabs>
          <w:tab w:val="center" w:pos="3093"/>
          <w:tab w:val="center" w:pos="5031"/>
          <w:tab w:val="center" w:pos="5740"/>
          <w:tab w:val="center" w:pos="7772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>
            <wp:extent cx="1923288" cy="2444496"/>
            <wp:effectExtent l="0" t="0" r="0" b="0"/>
            <wp:docPr id="16816" name="Picture 16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6" name="Picture 168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3288" cy="244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noProof/>
        </w:rPr>
        <w:drawing>
          <wp:inline distT="0" distB="0" distL="0" distR="0">
            <wp:extent cx="1618615" cy="2066925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</w:p>
    <w:p w:rsidR="00FC1BFF" w:rsidRDefault="00794C5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C1BFF" w:rsidRDefault="00794C5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C1BFF" w:rsidRDefault="00794C5B">
      <w:pPr>
        <w:spacing w:after="10" w:line="259" w:lineRule="auto"/>
        <w:ind w:left="0" w:right="0" w:firstLine="0"/>
        <w:jc w:val="left"/>
      </w:pPr>
      <w:r>
        <w:t xml:space="preserve"> </w:t>
      </w:r>
    </w:p>
    <w:p w:rsidR="00FC1BFF" w:rsidRDefault="00794C5B">
      <w:pPr>
        <w:ind w:right="0"/>
      </w:pPr>
      <w:r>
        <w:t xml:space="preserve">Boilerele VSS/XSS sunt boilere de sol, cu două serpentine fixe destinate preparării apei calde menajere cu ajutorul agentului termic furnizat de două surse diferite. Schimbătoarele de căldură sunt </w:t>
      </w:r>
      <w:r>
        <w:t>de tip serpentină fixă cu suprafaţă mare de schimb de căldură.</w:t>
      </w:r>
      <w:r>
        <w:rPr>
          <w:b/>
        </w:rPr>
        <w:t xml:space="preserve"> </w:t>
      </w:r>
    </w:p>
    <w:p w:rsidR="00FC1BFF" w:rsidRDefault="00794C5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C1BFF" w:rsidRDefault="00794C5B">
      <w:pPr>
        <w:spacing w:after="120" w:line="259" w:lineRule="auto"/>
        <w:ind w:left="-5" w:right="0"/>
        <w:jc w:val="left"/>
      </w:pPr>
      <w:bookmarkStart w:id="0" w:name="_GoBack"/>
      <w:bookmarkEnd w:id="0"/>
      <w:r>
        <w:rPr>
          <w:b/>
        </w:rPr>
        <w:t xml:space="preserve">TIPURI CONSTRUCTIVE </w:t>
      </w:r>
    </w:p>
    <w:p w:rsidR="00FC1BFF" w:rsidRDefault="00794C5B">
      <w:pPr>
        <w:numPr>
          <w:ilvl w:val="0"/>
          <w:numId w:val="1"/>
        </w:numPr>
        <w:spacing w:after="152"/>
        <w:ind w:right="0" w:hanging="398"/>
      </w:pPr>
      <w:r>
        <w:rPr>
          <w:b/>
        </w:rPr>
        <w:t xml:space="preserve">VSS </w:t>
      </w:r>
      <w:r>
        <w:t>–</w:t>
      </w:r>
      <w:r>
        <w:rPr>
          <w:b/>
        </w:rPr>
        <w:t xml:space="preserve"> </w:t>
      </w:r>
      <w:r>
        <w:t>rezervor şi serpentine din oţel carbon</w:t>
      </w:r>
      <w:r>
        <w:rPr>
          <w:b/>
        </w:rPr>
        <w:t xml:space="preserve"> </w:t>
      </w:r>
    </w:p>
    <w:p w:rsidR="00FC1BFF" w:rsidRDefault="00794C5B">
      <w:pPr>
        <w:numPr>
          <w:ilvl w:val="0"/>
          <w:numId w:val="1"/>
        </w:numPr>
        <w:spacing w:after="117"/>
        <w:ind w:right="0" w:hanging="398"/>
      </w:pPr>
      <w:r>
        <w:rPr>
          <w:b/>
        </w:rPr>
        <w:t xml:space="preserve">XSS </w:t>
      </w:r>
      <w:r>
        <w:t>– rezervor şi serpentine din oţel inox AISI 316 L</w:t>
      </w:r>
      <w:r>
        <w:rPr>
          <w:b/>
        </w:rPr>
        <w:t xml:space="preserve"> </w:t>
      </w:r>
    </w:p>
    <w:p w:rsidR="00FC1BFF" w:rsidRDefault="00794C5B">
      <w:pPr>
        <w:spacing w:after="11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C1BFF" w:rsidRDefault="00794C5B">
      <w:pPr>
        <w:spacing w:after="120" w:line="259" w:lineRule="auto"/>
        <w:ind w:left="-5" w:right="0"/>
        <w:jc w:val="left"/>
      </w:pPr>
      <w:r>
        <w:rPr>
          <w:b/>
        </w:rPr>
        <w:t xml:space="preserve">CARACTERISTICI CONSTRUCTIVE </w:t>
      </w:r>
    </w:p>
    <w:p w:rsidR="00FC1BFF" w:rsidRDefault="00794C5B">
      <w:pPr>
        <w:numPr>
          <w:ilvl w:val="0"/>
          <w:numId w:val="1"/>
        </w:numPr>
        <w:ind w:right="0" w:hanging="398"/>
      </w:pPr>
      <w:r>
        <w:rPr>
          <w:b/>
        </w:rPr>
        <w:t>VSS</w:t>
      </w:r>
      <w:r>
        <w:t xml:space="preserve"> - </w:t>
      </w:r>
      <w:r>
        <w:rPr>
          <w:b/>
        </w:rPr>
        <w:t>RF</w:t>
      </w:r>
      <w:r>
        <w:t xml:space="preserve"> - Protecție anti-</w:t>
      </w:r>
      <w:r>
        <w:t xml:space="preserve">coroziune prin emailare și anod din magneziu (la cerere anod electronic) </w:t>
      </w:r>
    </w:p>
    <w:p w:rsidR="00FC1BFF" w:rsidRDefault="00794C5B">
      <w:pPr>
        <w:numPr>
          <w:ilvl w:val="0"/>
          <w:numId w:val="1"/>
        </w:numPr>
        <w:ind w:right="0" w:hanging="398"/>
      </w:pPr>
      <w:r>
        <w:rPr>
          <w:b/>
        </w:rPr>
        <w:t>VSS RG</w:t>
      </w:r>
      <w:r>
        <w:t xml:space="preserve"> - Anod electronic </w:t>
      </w:r>
    </w:p>
    <w:p w:rsidR="00FC1BFF" w:rsidRDefault="00794C5B">
      <w:pPr>
        <w:numPr>
          <w:ilvl w:val="0"/>
          <w:numId w:val="1"/>
        </w:numPr>
        <w:ind w:right="0" w:hanging="398"/>
      </w:pPr>
      <w:r>
        <w:t xml:space="preserve">Presiune maximă de lucru serpentine: 9 bar </w:t>
      </w:r>
    </w:p>
    <w:p w:rsidR="00FC1BFF" w:rsidRDefault="00794C5B">
      <w:pPr>
        <w:numPr>
          <w:ilvl w:val="0"/>
          <w:numId w:val="1"/>
        </w:numPr>
        <w:ind w:right="0" w:hanging="398"/>
      </w:pPr>
      <w:r>
        <w:t xml:space="preserve">Temperatură maximă de lucru: 100ºC </w:t>
      </w:r>
      <w:r>
        <w:rPr>
          <w:rFonts w:ascii="Wingdings" w:eastAsia="Wingdings" w:hAnsi="Wingdings" w:cs="Wingdings"/>
        </w:rPr>
        <w:t></w:t>
      </w:r>
      <w:r>
        <w:t xml:space="preserve"> Prevăzute cu gură de vizitare </w:t>
      </w:r>
      <w:r>
        <w:rPr>
          <w:rFonts w:ascii="Wingdings" w:eastAsia="Wingdings" w:hAnsi="Wingdings" w:cs="Wingdings"/>
        </w:rPr>
        <w:t></w:t>
      </w:r>
      <w:r>
        <w:t xml:space="preserve"> Izolaţie termică: </w:t>
      </w:r>
    </w:p>
    <w:p w:rsidR="00FC1BFF" w:rsidRDefault="00794C5B">
      <w:pPr>
        <w:numPr>
          <w:ilvl w:val="1"/>
          <w:numId w:val="1"/>
        </w:numPr>
        <w:ind w:right="0" w:hanging="360"/>
      </w:pPr>
      <w:r>
        <w:rPr>
          <w:b/>
        </w:rPr>
        <w:t>VSS-RG / XSS - RG</w:t>
      </w:r>
      <w:r>
        <w:t xml:space="preserve"> – Poli</w:t>
      </w:r>
      <w:r>
        <w:t xml:space="preserve">uretan rigid cu grosimea de 50 mm îmbrăcat în ABS pentru boilerele cu capacităţi cuprinse între 150 – 500 litri; poliuretan rigid cu grosimea de 85 mm îmbrăcat cu PVC pentru capacităţi cuprinse între 800 – 2000 litri </w:t>
      </w:r>
    </w:p>
    <w:p w:rsidR="00FC1BFF" w:rsidRDefault="00794C5B">
      <w:pPr>
        <w:numPr>
          <w:ilvl w:val="1"/>
          <w:numId w:val="1"/>
        </w:numPr>
        <w:ind w:right="0" w:hanging="360"/>
      </w:pPr>
      <w:r>
        <w:rPr>
          <w:b/>
        </w:rPr>
        <w:t>VSS</w:t>
      </w:r>
      <w:r>
        <w:t>-</w:t>
      </w:r>
      <w:r>
        <w:rPr>
          <w:b/>
        </w:rPr>
        <w:t>RF / XSS - RF</w:t>
      </w:r>
      <w:r>
        <w:t xml:space="preserve"> – Poliuretan flexibi</w:t>
      </w:r>
      <w:r>
        <w:t xml:space="preserve">l îmbrăcat cu SKAY cu grosimea de 100 mm </w:t>
      </w:r>
    </w:p>
    <w:p w:rsidR="00FC1BFF" w:rsidRDefault="00794C5B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FC1BFF" w:rsidRDefault="00794C5B">
      <w:pPr>
        <w:ind w:right="0"/>
      </w:pPr>
      <w:r>
        <w:rPr>
          <w:b/>
          <w:u w:val="single" w:color="000000"/>
        </w:rPr>
        <w:t>Notă</w:t>
      </w:r>
      <w:r>
        <w:t xml:space="preserve">: La cerere boilerele pot fi echipate cu tabloul de comandă Q10 </w:t>
      </w:r>
    </w:p>
    <w:p w:rsidR="00FC1BFF" w:rsidRDefault="00794C5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C1BFF" w:rsidRDefault="00794C5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C1BFF" w:rsidRDefault="00794C5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C1BFF" w:rsidRDefault="00794C5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C1BFF" w:rsidRDefault="00794C5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C1BFF" w:rsidRDefault="00794C5B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919" w:type="dxa"/>
        <w:tblInd w:w="286" w:type="dxa"/>
        <w:tblCellMar>
          <w:top w:w="9" w:type="dxa"/>
          <w:left w:w="106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2859"/>
        <w:gridCol w:w="659"/>
        <w:gridCol w:w="800"/>
        <w:gridCol w:w="800"/>
        <w:gridCol w:w="800"/>
        <w:gridCol w:w="802"/>
        <w:gridCol w:w="799"/>
        <w:gridCol w:w="800"/>
        <w:gridCol w:w="800"/>
        <w:gridCol w:w="800"/>
      </w:tblGrid>
      <w:tr w:rsidR="00FC1BFF">
        <w:trPr>
          <w:trHeight w:val="612"/>
        </w:trPr>
        <w:tc>
          <w:tcPr>
            <w:tcW w:w="3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FC1BFF" w:rsidRDefault="00794C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993300"/>
                <w:sz w:val="22"/>
              </w:rPr>
              <w:lastRenderedPageBreak/>
              <w:t xml:space="preserve">Model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FC1BFF" w:rsidRDefault="00794C5B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color w:val="993300"/>
                <w:sz w:val="22"/>
              </w:rPr>
              <w:t xml:space="preserve">200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FC1BFF" w:rsidRDefault="00794C5B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color w:val="993300"/>
                <w:sz w:val="22"/>
              </w:rPr>
              <w:t xml:space="preserve">300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FC1BFF" w:rsidRDefault="00794C5B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color w:val="993300"/>
                <w:sz w:val="22"/>
              </w:rPr>
              <w:t xml:space="preserve">400 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FC1BFF" w:rsidRDefault="00794C5B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color w:val="993300"/>
                <w:sz w:val="22"/>
              </w:rPr>
              <w:t xml:space="preserve">500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FC1BFF" w:rsidRDefault="00794C5B">
            <w:pPr>
              <w:spacing w:after="0" w:line="259" w:lineRule="auto"/>
              <w:ind w:left="109" w:right="0" w:firstLine="0"/>
              <w:jc w:val="left"/>
            </w:pPr>
            <w:r>
              <w:rPr>
                <w:b/>
                <w:color w:val="993300"/>
                <w:sz w:val="22"/>
              </w:rPr>
              <w:t xml:space="preserve">800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FC1BFF" w:rsidRDefault="00794C5B">
            <w:pPr>
              <w:spacing w:after="0" w:line="259" w:lineRule="auto"/>
              <w:ind w:left="49" w:right="0" w:firstLine="0"/>
              <w:jc w:val="left"/>
            </w:pPr>
            <w:r>
              <w:rPr>
                <w:b/>
                <w:color w:val="993300"/>
                <w:sz w:val="22"/>
              </w:rPr>
              <w:t xml:space="preserve">1000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FC1BFF" w:rsidRDefault="00794C5B">
            <w:pPr>
              <w:spacing w:after="0" w:line="259" w:lineRule="auto"/>
              <w:ind w:left="49" w:right="0" w:firstLine="0"/>
              <w:jc w:val="left"/>
            </w:pPr>
            <w:r>
              <w:rPr>
                <w:b/>
                <w:color w:val="993300"/>
                <w:sz w:val="22"/>
              </w:rPr>
              <w:t xml:space="preserve">1500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C99"/>
            <w:vAlign w:val="center"/>
          </w:tcPr>
          <w:p w:rsidR="00FC1BFF" w:rsidRDefault="00794C5B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  <w:color w:val="993300"/>
                <w:sz w:val="22"/>
              </w:rPr>
              <w:t xml:space="preserve">2000 </w:t>
            </w:r>
          </w:p>
        </w:tc>
      </w:tr>
      <w:tr w:rsidR="00FC1BFF">
        <w:trPr>
          <w:trHeight w:val="293"/>
        </w:trPr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Capacitate efectivă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litri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190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295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420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795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925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73" w:right="0" w:firstLine="0"/>
              <w:jc w:val="left"/>
            </w:pPr>
            <w:r>
              <w:rPr>
                <w:sz w:val="20"/>
              </w:rPr>
              <w:t xml:space="preserve">1435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C1BFF" w:rsidRDefault="00794C5B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0"/>
              </w:rPr>
              <w:t xml:space="preserve">1980 </w:t>
            </w:r>
          </w:p>
        </w:tc>
      </w:tr>
      <w:tr w:rsidR="00FC1BFF">
        <w:trPr>
          <w:trHeight w:val="290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CC99"/>
          </w:tcPr>
          <w:p w:rsidR="00FC1BFF" w:rsidRDefault="00794C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993300"/>
                <w:sz w:val="20"/>
              </w:rPr>
              <w:t xml:space="preserve">Serpentină inferioară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99"/>
          </w:tcPr>
          <w:p w:rsidR="00FC1BFF" w:rsidRDefault="00FC1B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99"/>
          </w:tcPr>
          <w:p w:rsidR="00FC1BFF" w:rsidRDefault="00FC1B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CC99"/>
          </w:tcPr>
          <w:p w:rsidR="00FC1BFF" w:rsidRDefault="00FC1BF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1BFF">
        <w:trPr>
          <w:trHeight w:val="582"/>
        </w:trPr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Suprafaţa de schimb de căldură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m²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1,04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1,63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1,88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2,36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2,72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3,54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4,79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6,1 </w:t>
            </w:r>
          </w:p>
        </w:tc>
      </w:tr>
      <w:tr w:rsidR="00FC1BFF">
        <w:trPr>
          <w:trHeight w:val="518"/>
        </w:trPr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Conţinutul de apă al serpentinei inferioare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litri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4,89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7,66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8,84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0"/>
              </w:rPr>
              <w:t xml:space="preserve">11,10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42" w:right="0" w:firstLine="0"/>
              <w:jc w:val="left"/>
            </w:pPr>
            <w:r>
              <w:rPr>
                <w:sz w:val="20"/>
              </w:rPr>
              <w:t xml:space="preserve">20,05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0"/>
              </w:rPr>
              <w:t xml:space="preserve">26,09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0"/>
              </w:rPr>
              <w:t xml:space="preserve">35,30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0"/>
              </w:rPr>
              <w:t xml:space="preserve">44,96 </w:t>
            </w:r>
          </w:p>
        </w:tc>
      </w:tr>
      <w:tr w:rsidR="00FC1BFF">
        <w:trPr>
          <w:trHeight w:val="310"/>
        </w:trPr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Putere termică absorbită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0"/>
              </w:rPr>
              <w:t xml:space="preserve">kW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37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55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63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82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C1BFF" w:rsidRDefault="00794C5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141 </w:t>
            </w:r>
          </w:p>
        </w:tc>
      </w:tr>
      <w:tr w:rsidR="00FC1BFF">
        <w:trPr>
          <w:trHeight w:val="521"/>
        </w:trPr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Producţie continuă de A.C.M. la ΔT = 30ºC**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litri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890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0"/>
              </w:rPr>
              <w:t xml:space="preserve">1063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73" w:right="0" w:firstLine="0"/>
              <w:jc w:val="left"/>
            </w:pPr>
            <w:r>
              <w:rPr>
                <w:sz w:val="20"/>
              </w:rPr>
              <w:t xml:space="preserve">1580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1810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73" w:right="0" w:firstLine="0"/>
              <w:jc w:val="left"/>
            </w:pPr>
            <w:r>
              <w:rPr>
                <w:sz w:val="20"/>
              </w:rPr>
              <w:t xml:space="preserve">2356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73" w:right="0" w:firstLine="0"/>
              <w:jc w:val="left"/>
            </w:pPr>
            <w:r>
              <w:rPr>
                <w:sz w:val="20"/>
              </w:rPr>
              <w:t xml:space="preserve">3160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0"/>
              </w:rPr>
              <w:t xml:space="preserve">4051 </w:t>
            </w:r>
          </w:p>
        </w:tc>
      </w:tr>
      <w:tr w:rsidR="00FC1BFF">
        <w:trPr>
          <w:trHeight w:val="310"/>
        </w:trPr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Debit agent termic primar*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l/h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73" w:right="0" w:firstLine="0"/>
              <w:jc w:val="left"/>
            </w:pPr>
            <w:r>
              <w:rPr>
                <w:sz w:val="20"/>
              </w:rPr>
              <w:t xml:space="preserve">1035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0"/>
              </w:rPr>
              <w:t xml:space="preserve">1335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0"/>
              </w:rPr>
              <w:t xml:space="preserve">1550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73" w:right="0" w:firstLine="0"/>
              <w:jc w:val="left"/>
            </w:pPr>
            <w:r>
              <w:rPr>
                <w:sz w:val="20"/>
              </w:rPr>
              <w:t xml:space="preserve">2240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2670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73" w:right="0" w:firstLine="0"/>
              <w:jc w:val="left"/>
            </w:pPr>
            <w:r>
              <w:rPr>
                <w:sz w:val="20"/>
              </w:rPr>
              <w:t xml:space="preserve">3450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73" w:right="0" w:firstLine="0"/>
              <w:jc w:val="left"/>
            </w:pPr>
            <w:r>
              <w:rPr>
                <w:sz w:val="20"/>
              </w:rPr>
              <w:t xml:space="preserve">4480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C1BFF" w:rsidRDefault="00794C5B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0"/>
              </w:rPr>
              <w:t xml:space="preserve">6030 </w:t>
            </w:r>
          </w:p>
        </w:tc>
      </w:tr>
      <w:tr w:rsidR="00FC1BFF">
        <w:trPr>
          <w:trHeight w:val="523"/>
        </w:trPr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Pierdere presiune în serpentină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mCA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0,15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>0,40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0,50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1,30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0,45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1,15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2,50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5,4 </w:t>
            </w:r>
          </w:p>
        </w:tc>
      </w:tr>
      <w:tr w:rsidR="00FC1BFF">
        <w:trPr>
          <w:trHeight w:val="307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CC99"/>
          </w:tcPr>
          <w:p w:rsidR="00FC1BFF" w:rsidRDefault="00794C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993300"/>
                <w:sz w:val="20"/>
              </w:rPr>
              <w:t xml:space="preserve">Serpentină superioară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99"/>
          </w:tcPr>
          <w:p w:rsidR="00FC1BFF" w:rsidRDefault="00FC1B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99"/>
          </w:tcPr>
          <w:p w:rsidR="00FC1BFF" w:rsidRDefault="00FC1B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CC99"/>
          </w:tcPr>
          <w:p w:rsidR="00FC1BFF" w:rsidRDefault="00FC1BF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1BFF">
        <w:trPr>
          <w:trHeight w:val="472"/>
        </w:trPr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Suprafaţa de schimb de căldură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m²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0,38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0,50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0,79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0,79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1,13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1,50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1,50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2,00 </w:t>
            </w:r>
          </w:p>
        </w:tc>
      </w:tr>
      <w:tr w:rsidR="00FC1BFF">
        <w:trPr>
          <w:trHeight w:val="521"/>
        </w:trPr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Conţinutul de apă al serpentinei superioare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litri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1,79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2,35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3,71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3,71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5,31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7,10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7,10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9,40 </w:t>
            </w:r>
          </w:p>
        </w:tc>
      </w:tr>
      <w:tr w:rsidR="00FC1BFF">
        <w:trPr>
          <w:trHeight w:val="290"/>
        </w:trPr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Putere termică absorbită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0"/>
              </w:rPr>
              <w:t xml:space="preserve">kW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8,8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11,6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26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C1BFF" w:rsidRDefault="00794C5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46 </w:t>
            </w:r>
          </w:p>
        </w:tc>
      </w:tr>
      <w:tr w:rsidR="00FC1BFF">
        <w:trPr>
          <w:trHeight w:val="521"/>
        </w:trPr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Producţia continuă de A.C.M. la ΔT = 30ºC**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litri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253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333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520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520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750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73" w:right="0" w:firstLine="0"/>
              <w:jc w:val="left"/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73" w:right="0" w:firstLine="0"/>
              <w:jc w:val="left"/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0"/>
              </w:rPr>
              <w:t xml:space="preserve">1320 </w:t>
            </w:r>
          </w:p>
        </w:tc>
      </w:tr>
      <w:tr w:rsidR="00FC1BFF">
        <w:trPr>
          <w:trHeight w:val="293"/>
        </w:trPr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Debit agent termic primar*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l/h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380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775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775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1120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73" w:right="0" w:firstLine="0"/>
              <w:jc w:val="left"/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73" w:right="0" w:firstLine="0"/>
              <w:jc w:val="left"/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C1BFF" w:rsidRDefault="00794C5B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0"/>
              </w:rPr>
              <w:t xml:space="preserve">1980 </w:t>
            </w:r>
          </w:p>
        </w:tc>
      </w:tr>
      <w:tr w:rsidR="00FC1BFF">
        <w:trPr>
          <w:trHeight w:val="469"/>
        </w:trPr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Pierdere presiune în serpentină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mCA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0,04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0,08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0,25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0,25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0,12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0,3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0,3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0,7 </w:t>
            </w:r>
          </w:p>
        </w:tc>
      </w:tr>
      <w:tr w:rsidR="00FC1BFF">
        <w:trPr>
          <w:trHeight w:val="290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CC99"/>
          </w:tcPr>
          <w:p w:rsidR="00FC1BFF" w:rsidRDefault="00794C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993300"/>
                <w:sz w:val="20"/>
              </w:rPr>
              <w:t xml:space="preserve">Dimensiuni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99"/>
          </w:tcPr>
          <w:p w:rsidR="00FC1BFF" w:rsidRDefault="00FC1B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99"/>
          </w:tcPr>
          <w:p w:rsidR="00FC1BFF" w:rsidRDefault="00FC1B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CC99"/>
          </w:tcPr>
          <w:p w:rsidR="00FC1BFF" w:rsidRDefault="00FC1BF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1BFF">
        <w:trPr>
          <w:trHeight w:val="294"/>
        </w:trPr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Diametru fără izolaţi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0"/>
              </w:rPr>
              <w:t xml:space="preserve">mm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550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650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650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800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800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950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C1BFF" w:rsidRDefault="00794C5B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0"/>
              </w:rPr>
              <w:t xml:space="preserve">1100 </w:t>
            </w:r>
          </w:p>
        </w:tc>
      </w:tr>
      <w:tr w:rsidR="00FC1BFF">
        <w:trPr>
          <w:trHeight w:val="291"/>
        </w:trPr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Diametru cu izolație RG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0"/>
              </w:rPr>
              <w:t xml:space="preserve">mm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550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650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750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750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970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970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73" w:right="0" w:firstLine="0"/>
              <w:jc w:val="left"/>
            </w:pPr>
            <w:r>
              <w:rPr>
                <w:sz w:val="20"/>
              </w:rPr>
              <w:t xml:space="preserve">1120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C1BFF" w:rsidRDefault="00794C5B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0"/>
              </w:rPr>
              <w:t xml:space="preserve">1270 </w:t>
            </w:r>
          </w:p>
        </w:tc>
      </w:tr>
      <w:tr w:rsidR="00FC1BFF">
        <w:trPr>
          <w:trHeight w:val="521"/>
        </w:trPr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28" w:firstLine="0"/>
            </w:pPr>
            <w:r>
              <w:rPr>
                <w:sz w:val="20"/>
              </w:rPr>
              <w:t xml:space="preserve">Diametru cu izolație versiunea RF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0"/>
              </w:rPr>
              <w:t xml:space="preserve">mm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73" w:right="0" w:firstLine="0"/>
              <w:jc w:val="left"/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73" w:right="0" w:firstLine="0"/>
              <w:jc w:val="left"/>
            </w:pPr>
            <w:r>
              <w:rPr>
                <w:sz w:val="20"/>
              </w:rPr>
              <w:t xml:space="preserve">1150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0"/>
              </w:rPr>
              <w:t xml:space="preserve">1300 </w:t>
            </w:r>
          </w:p>
        </w:tc>
      </w:tr>
      <w:tr w:rsidR="00FC1BFF">
        <w:trPr>
          <w:trHeight w:val="293"/>
        </w:trPr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Înălţime totală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0"/>
              </w:rPr>
              <w:t xml:space="preserve">mm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73" w:right="0" w:firstLine="0"/>
              <w:jc w:val="left"/>
            </w:pPr>
            <w:r>
              <w:rPr>
                <w:sz w:val="20"/>
              </w:rPr>
              <w:t xml:space="preserve">1370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0"/>
              </w:rPr>
              <w:t xml:space="preserve">1420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0"/>
              </w:rPr>
              <w:t xml:space="preserve">1480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73" w:right="0" w:firstLine="0"/>
              <w:jc w:val="left"/>
            </w:pPr>
            <w:r>
              <w:rPr>
                <w:sz w:val="20"/>
              </w:rPr>
              <w:t xml:space="preserve">1730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1860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73" w:right="0" w:firstLine="0"/>
              <w:jc w:val="left"/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73" w:right="0" w:firstLine="0"/>
              <w:jc w:val="left"/>
            </w:pPr>
            <w:r>
              <w:rPr>
                <w:sz w:val="20"/>
              </w:rPr>
              <w:t xml:space="preserve">2370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C1BFF" w:rsidRDefault="00794C5B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0"/>
              </w:rPr>
              <w:t xml:space="preserve">2420 </w:t>
            </w:r>
          </w:p>
        </w:tc>
      </w:tr>
      <w:tr w:rsidR="00FC1BFF">
        <w:trPr>
          <w:trHeight w:val="518"/>
        </w:trPr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1" w:firstLine="0"/>
              <w:jc w:val="left"/>
            </w:pPr>
            <w:r>
              <w:rPr>
                <w:sz w:val="20"/>
              </w:rPr>
              <w:t xml:space="preserve">Diametrul orificiului de vizitare (orificiu/flanşă)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0"/>
              </w:rPr>
              <w:t xml:space="preserve">mm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BFF" w:rsidRDefault="00FC1B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120/180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1BFF" w:rsidRDefault="00FC1B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220/300 </w:t>
            </w:r>
          </w:p>
        </w:tc>
      </w:tr>
      <w:tr w:rsidR="00FC1BFF">
        <w:trPr>
          <w:trHeight w:val="521"/>
        </w:trPr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K - </w:t>
            </w:r>
            <w:r>
              <w:rPr>
                <w:sz w:val="20"/>
              </w:rPr>
              <w:t xml:space="preserve">Înălţime totală în poziţie înclinat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0"/>
              </w:rPr>
              <w:t xml:space="preserve">mm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73" w:right="0" w:firstLine="0"/>
              <w:jc w:val="left"/>
            </w:pPr>
            <w:r>
              <w:rPr>
                <w:sz w:val="20"/>
              </w:rPr>
              <w:t xml:space="preserve">1490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0"/>
              </w:rPr>
              <w:t xml:space="preserve">1580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0"/>
              </w:rPr>
              <w:t xml:space="preserve">1660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73" w:right="0" w:firstLine="0"/>
              <w:jc w:val="left"/>
            </w:pPr>
            <w:r>
              <w:rPr>
                <w:sz w:val="20"/>
              </w:rPr>
              <w:t xml:space="preserve">1890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73" w:right="0" w:firstLine="0"/>
              <w:jc w:val="left"/>
            </w:pPr>
            <w:r>
              <w:rPr>
                <w:sz w:val="20"/>
              </w:rPr>
              <w:t xml:space="preserve">2320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73" w:right="0" w:firstLine="0"/>
              <w:jc w:val="left"/>
            </w:pPr>
            <w:r>
              <w:rPr>
                <w:sz w:val="20"/>
              </w:rPr>
              <w:t xml:space="preserve">2600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0"/>
              </w:rPr>
              <w:t xml:space="preserve">2695 </w:t>
            </w:r>
          </w:p>
        </w:tc>
      </w:tr>
      <w:tr w:rsidR="00FC1BFF">
        <w:trPr>
          <w:trHeight w:val="470"/>
        </w:trPr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Presiune maximă de lucru </w:t>
            </w:r>
          </w:p>
          <w:p w:rsidR="00FC1BFF" w:rsidRDefault="00794C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boiler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bar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FC1BFF">
        <w:trPr>
          <w:trHeight w:val="293"/>
        </w:trPr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Greutate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kg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80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135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155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220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245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345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C1BFF" w:rsidRDefault="00794C5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450 </w:t>
            </w:r>
          </w:p>
        </w:tc>
      </w:tr>
      <w:tr w:rsidR="00FC1BFF">
        <w:trPr>
          <w:trHeight w:val="289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CC99"/>
          </w:tcPr>
          <w:p w:rsidR="00FC1BFF" w:rsidRDefault="00794C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993300"/>
                <w:sz w:val="20"/>
              </w:rPr>
              <w:t xml:space="preserve">Racorduri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99"/>
          </w:tcPr>
          <w:p w:rsidR="00FC1BFF" w:rsidRDefault="00FC1B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99"/>
          </w:tcPr>
          <w:p w:rsidR="00FC1BFF" w:rsidRDefault="00FC1B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CC99"/>
          </w:tcPr>
          <w:p w:rsidR="00FC1BFF" w:rsidRDefault="00FC1BF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1BFF">
        <w:trPr>
          <w:trHeight w:val="294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E - intrare apă rece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0"/>
              </w:rPr>
              <w:t xml:space="preserve">1 1/4˝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1 1/4˝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0"/>
              </w:rPr>
              <w:t xml:space="preserve">1 1/4˝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0"/>
              </w:rPr>
              <w:t xml:space="preserve">1 1/4˝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37" w:right="0" w:firstLine="0"/>
              <w:jc w:val="left"/>
            </w:pPr>
            <w:r>
              <w:rPr>
                <w:sz w:val="20"/>
              </w:rPr>
              <w:t xml:space="preserve">1 1/4˝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0"/>
              </w:rPr>
              <w:t xml:space="preserve">1 1/4˝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2˝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C1BFF" w:rsidRDefault="00794C5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2˝ </w:t>
            </w:r>
          </w:p>
        </w:tc>
      </w:tr>
      <w:tr w:rsidR="00FC1BFF">
        <w:trPr>
          <w:trHeight w:val="290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U - ieşire apă caldă sanitară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0"/>
              </w:rPr>
              <w:t xml:space="preserve">1 1/4˝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1 1/4˝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0"/>
              </w:rPr>
              <w:t xml:space="preserve">1 1/4˝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0"/>
              </w:rPr>
              <w:t xml:space="preserve">1 1/4˝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37" w:right="0" w:firstLine="0"/>
              <w:jc w:val="left"/>
            </w:pPr>
            <w:r>
              <w:rPr>
                <w:sz w:val="20"/>
              </w:rPr>
              <w:t xml:space="preserve">1 1/4˝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0"/>
              </w:rPr>
              <w:t xml:space="preserve">1 1/4˝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2˝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C1BFF" w:rsidRDefault="00794C5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2˝ </w:t>
            </w:r>
          </w:p>
        </w:tc>
      </w:tr>
      <w:tr w:rsidR="00FC1BFF">
        <w:trPr>
          <w:trHeight w:val="293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RC - recirculare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0"/>
              </w:rPr>
              <w:t xml:space="preserve">1 1/4˝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1 1/4˝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0"/>
              </w:rPr>
              <w:t xml:space="preserve">1 1/4˝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0"/>
              </w:rPr>
              <w:t xml:space="preserve">1 1/4˝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37" w:right="0" w:firstLine="0"/>
              <w:jc w:val="left"/>
            </w:pPr>
            <w:r>
              <w:rPr>
                <w:sz w:val="20"/>
              </w:rPr>
              <w:t xml:space="preserve">1 1/4˝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0"/>
              </w:rPr>
              <w:t xml:space="preserve">1 1/4˝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2˝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C1BFF" w:rsidRDefault="00794C5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2˝ </w:t>
            </w:r>
          </w:p>
        </w:tc>
      </w:tr>
      <w:tr w:rsidR="00FC1BFF">
        <w:trPr>
          <w:trHeight w:val="293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RE - conexiune rezistenţă electrică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BFF" w:rsidRDefault="00FC1B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1BFF" w:rsidRDefault="00794C5B">
            <w:pPr>
              <w:spacing w:after="0" w:line="259" w:lineRule="auto"/>
              <w:ind w:left="2040" w:right="0" w:firstLine="0"/>
              <w:jc w:val="left"/>
            </w:pPr>
            <w:r>
              <w:rPr>
                <w:sz w:val="20"/>
              </w:rPr>
              <w:t xml:space="preserve">1 1/2˝ 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C1BFF" w:rsidRDefault="00FC1BF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1BFF">
        <w:trPr>
          <w:trHeight w:val="290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S - golire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BFF" w:rsidRDefault="00FC1B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1BFF" w:rsidRDefault="00794C5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1/2˝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1BFF" w:rsidRDefault="00FC1B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C1BFF" w:rsidRDefault="00794C5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1/4” </w:t>
            </w:r>
          </w:p>
        </w:tc>
      </w:tr>
      <w:tr w:rsidR="00FC1BFF">
        <w:trPr>
          <w:trHeight w:val="293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lastRenderedPageBreak/>
              <w:t xml:space="preserve">A - anod magneziu RF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BFF" w:rsidRDefault="00FC1B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439" w:right="0" w:firstLine="0"/>
              <w:jc w:val="left"/>
            </w:pPr>
            <w:r>
              <w:rPr>
                <w:sz w:val="20"/>
              </w:rPr>
              <w:t xml:space="preserve">1 1/4˝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BFF" w:rsidRDefault="00FC1B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C1BFF" w:rsidRDefault="00794C5B">
            <w:pPr>
              <w:spacing w:after="0" w:line="259" w:lineRule="auto"/>
              <w:ind w:left="439" w:right="0" w:firstLine="0"/>
              <w:jc w:val="left"/>
            </w:pPr>
            <w:r>
              <w:rPr>
                <w:sz w:val="20"/>
              </w:rPr>
              <w:t xml:space="preserve">1 1/2˝ </w:t>
            </w:r>
          </w:p>
        </w:tc>
      </w:tr>
      <w:tr w:rsidR="00FC1BFF">
        <w:trPr>
          <w:trHeight w:val="293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S</w:t>
            </w:r>
            <w:r>
              <w:rPr>
                <w:sz w:val="13"/>
              </w:rPr>
              <w:t>o</w:t>
            </w:r>
            <w:r>
              <w:rPr>
                <w:sz w:val="20"/>
              </w:rPr>
              <w:t xml:space="preserve"> - conexiune sondă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BFF" w:rsidRDefault="00FC1B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1BFF" w:rsidRDefault="00794C5B">
            <w:pPr>
              <w:spacing w:after="0" w:line="259" w:lineRule="auto"/>
              <w:ind w:left="2122" w:right="0" w:firstLine="0"/>
              <w:jc w:val="left"/>
            </w:pPr>
            <w:r>
              <w:rPr>
                <w:sz w:val="20"/>
              </w:rPr>
              <w:t xml:space="preserve">1/2˝ 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C1BFF" w:rsidRDefault="00FC1BF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1BFF">
        <w:trPr>
          <w:trHeight w:val="290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T - termometru, termostat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BFF" w:rsidRDefault="00FC1B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1BFF" w:rsidRDefault="00794C5B">
            <w:pPr>
              <w:spacing w:after="0" w:line="259" w:lineRule="auto"/>
              <w:ind w:left="2122" w:right="0" w:firstLine="0"/>
              <w:jc w:val="left"/>
            </w:pPr>
            <w:r>
              <w:rPr>
                <w:sz w:val="20"/>
              </w:rPr>
              <w:t xml:space="preserve">1/2˝ 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C1BFF" w:rsidRDefault="00FC1BF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1BFF">
        <w:trPr>
          <w:trHeight w:val="492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S1- S2 - intrare/ieșire agent termic serpentină inferioară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BFF" w:rsidRDefault="00FC1B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605" w:right="0" w:firstLine="0"/>
              <w:jc w:val="left"/>
            </w:pPr>
            <w:r>
              <w:rPr>
                <w:sz w:val="20"/>
              </w:rPr>
              <w:t xml:space="preserve">1˝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C1BFF" w:rsidRDefault="00FC1B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C1BFF" w:rsidRDefault="00794C5B">
            <w:pPr>
              <w:spacing w:after="0" w:line="259" w:lineRule="auto"/>
              <w:ind w:left="439" w:right="0" w:firstLine="0"/>
              <w:jc w:val="left"/>
            </w:pPr>
            <w:r>
              <w:rPr>
                <w:sz w:val="20"/>
              </w:rPr>
              <w:t xml:space="preserve">1 1/4˝ </w:t>
            </w:r>
          </w:p>
        </w:tc>
      </w:tr>
      <w:tr w:rsidR="00FC1BFF">
        <w:trPr>
          <w:trHeight w:val="523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C1BFF" w:rsidRDefault="00794C5B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S3-S4 - </w:t>
            </w:r>
            <w:r>
              <w:rPr>
                <w:sz w:val="20"/>
              </w:rPr>
              <w:t xml:space="preserve">intrare/ieșire agent termic serpentină superioară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C1BFF" w:rsidRDefault="00FC1B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1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C1BFF" w:rsidRDefault="00794C5B">
            <w:pPr>
              <w:spacing w:after="0" w:line="259" w:lineRule="auto"/>
              <w:ind w:left="1545" w:right="0" w:firstLine="0"/>
              <w:jc w:val="center"/>
            </w:pPr>
            <w:r>
              <w:rPr>
                <w:sz w:val="20"/>
              </w:rPr>
              <w:t xml:space="preserve">1˝ 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1BFF" w:rsidRDefault="00FC1BF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C1BFF" w:rsidRDefault="00794C5B">
      <w:pPr>
        <w:spacing w:after="33" w:line="259" w:lineRule="auto"/>
        <w:ind w:left="391" w:right="0" w:firstLine="0"/>
        <w:jc w:val="left"/>
      </w:pPr>
      <w:r>
        <w:rPr>
          <w:b/>
          <w:sz w:val="20"/>
        </w:rPr>
        <w:t xml:space="preserve">*ΔT tur-retur = 20°C </w:t>
      </w:r>
    </w:p>
    <w:p w:rsidR="00FC1BFF" w:rsidRDefault="00794C5B">
      <w:pPr>
        <w:spacing w:after="0" w:line="259" w:lineRule="auto"/>
        <w:ind w:left="391" w:right="0" w:firstLine="0"/>
        <w:jc w:val="left"/>
      </w:pPr>
      <w:r>
        <w:rPr>
          <w:sz w:val="20"/>
        </w:rPr>
        <w:t xml:space="preserve">**Temperatură medie agent termic: 80ºC; temperatură ACM 15/45°C </w:t>
      </w:r>
    </w:p>
    <w:p w:rsidR="00FC1BFF" w:rsidRDefault="00794C5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C1BFF" w:rsidRDefault="00794C5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C1BFF" w:rsidRDefault="00794C5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C1BFF" w:rsidRDefault="00794C5B">
      <w:pPr>
        <w:spacing w:after="0" w:line="259" w:lineRule="auto"/>
        <w:ind w:left="0" w:right="259" w:firstLine="0"/>
        <w:jc w:val="right"/>
      </w:pPr>
      <w:r>
        <w:rPr>
          <w:noProof/>
        </w:rPr>
        <w:drawing>
          <wp:inline distT="0" distB="0" distL="0" distR="0">
            <wp:extent cx="6248400" cy="3782695"/>
            <wp:effectExtent l="0" t="0" r="0" b="0"/>
            <wp:docPr id="2053" name="Picture 2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205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378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FC1BFF">
      <w:headerReference w:type="even" r:id="rId10"/>
      <w:headerReference w:type="default" r:id="rId11"/>
      <w:headerReference w:type="first" r:id="rId12"/>
      <w:pgSz w:w="11904" w:h="16836"/>
      <w:pgMar w:top="1588" w:right="560" w:bottom="769" w:left="852" w:header="100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C5B" w:rsidRDefault="00794C5B">
      <w:pPr>
        <w:spacing w:after="0" w:line="240" w:lineRule="auto"/>
      </w:pPr>
      <w:r>
        <w:separator/>
      </w:r>
    </w:p>
  </w:endnote>
  <w:endnote w:type="continuationSeparator" w:id="0">
    <w:p w:rsidR="00794C5B" w:rsidRDefault="0079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C5B" w:rsidRDefault="00794C5B">
      <w:pPr>
        <w:spacing w:after="0" w:line="240" w:lineRule="auto"/>
      </w:pPr>
      <w:r>
        <w:separator/>
      </w:r>
    </w:p>
  </w:footnote>
  <w:footnote w:type="continuationSeparator" w:id="0">
    <w:p w:rsidR="00794C5B" w:rsidRDefault="00794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FF" w:rsidRDefault="00794C5B">
    <w:pPr>
      <w:spacing w:after="118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522732</wp:posOffset>
              </wp:positionH>
              <wp:positionV relativeFrom="page">
                <wp:posOffset>774192</wp:posOffset>
              </wp:positionV>
              <wp:extent cx="6697726" cy="56387"/>
              <wp:effectExtent l="0" t="0" r="0" b="0"/>
              <wp:wrapSquare wrapText="bothSides"/>
              <wp:docPr id="16860" name="Group 168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7726" cy="56387"/>
                        <a:chOff x="0" y="0"/>
                        <a:chExt cx="6697726" cy="56387"/>
                      </a:xfrm>
                    </wpg:grpSpPr>
                    <wps:wsp>
                      <wps:cNvPr id="17793" name="Shape 17793"/>
                      <wps:cNvSpPr/>
                      <wps:spPr>
                        <a:xfrm>
                          <a:off x="0" y="18287"/>
                          <a:ext cx="669772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726" h="38100">
                              <a:moveTo>
                                <a:pt x="0" y="0"/>
                              </a:moveTo>
                              <a:lnTo>
                                <a:pt x="6697726" y="0"/>
                              </a:lnTo>
                              <a:lnTo>
                                <a:pt x="669772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94" name="Shape 17794"/>
                      <wps:cNvSpPr/>
                      <wps:spPr>
                        <a:xfrm>
                          <a:off x="0" y="0"/>
                          <a:ext cx="669772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726" h="9144">
                              <a:moveTo>
                                <a:pt x="0" y="0"/>
                              </a:moveTo>
                              <a:lnTo>
                                <a:pt x="6697726" y="0"/>
                              </a:lnTo>
                              <a:lnTo>
                                <a:pt x="669772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860" style="width:527.38pt;height:4.43994pt;position:absolute;mso-position-horizontal-relative:page;mso-position-horizontal:absolute;margin-left:41.16pt;mso-position-vertical-relative:page;margin-top:60.96pt;" coordsize="66977,563">
              <v:shape id="Shape 17795" style="position:absolute;width:66977;height:381;left:0;top:182;" coordsize="6697726,38100" path="m0,0l6697726,0l6697726,38100l0,38100l0,0">
                <v:stroke weight="0pt" endcap="flat" joinstyle="miter" miterlimit="10" on="false" color="#000000" opacity="0"/>
                <v:fill on="true" color="#622423"/>
              </v:shape>
              <v:shape id="Shape 17796" style="position:absolute;width:66977;height:91;left:0;top:0;" coordsize="6697726,9144" path="m0,0l6697726,0l6697726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i/>
        <w:sz w:val="20"/>
      </w:rPr>
      <w:t xml:space="preserve">VSS/XSS – </w:t>
    </w:r>
    <w:r>
      <w:rPr>
        <w:rFonts w:ascii="Cambria" w:eastAsia="Cambria" w:hAnsi="Cambria" w:cs="Cambria"/>
        <w:i/>
        <w:sz w:val="20"/>
      </w:rPr>
      <w:t xml:space="preserve">BOILER CU 2 SERPENTINE FIXE </w:t>
    </w:r>
  </w:p>
  <w:p w:rsidR="00FC1BFF" w:rsidRDefault="00794C5B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FF" w:rsidRDefault="00794C5B">
    <w:pPr>
      <w:spacing w:after="118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522732</wp:posOffset>
              </wp:positionH>
              <wp:positionV relativeFrom="page">
                <wp:posOffset>774192</wp:posOffset>
              </wp:positionV>
              <wp:extent cx="6697726" cy="56387"/>
              <wp:effectExtent l="0" t="0" r="0" b="0"/>
              <wp:wrapSquare wrapText="bothSides"/>
              <wp:docPr id="16844" name="Group 168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7726" cy="56387"/>
                        <a:chOff x="0" y="0"/>
                        <a:chExt cx="6697726" cy="56387"/>
                      </a:xfrm>
                    </wpg:grpSpPr>
                    <wps:wsp>
                      <wps:cNvPr id="17789" name="Shape 17789"/>
                      <wps:cNvSpPr/>
                      <wps:spPr>
                        <a:xfrm>
                          <a:off x="0" y="18287"/>
                          <a:ext cx="669772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726" h="38100">
                              <a:moveTo>
                                <a:pt x="0" y="0"/>
                              </a:moveTo>
                              <a:lnTo>
                                <a:pt x="6697726" y="0"/>
                              </a:lnTo>
                              <a:lnTo>
                                <a:pt x="669772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90" name="Shape 17790"/>
                      <wps:cNvSpPr/>
                      <wps:spPr>
                        <a:xfrm>
                          <a:off x="0" y="0"/>
                          <a:ext cx="669772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726" h="9144">
                              <a:moveTo>
                                <a:pt x="0" y="0"/>
                              </a:moveTo>
                              <a:lnTo>
                                <a:pt x="6697726" y="0"/>
                              </a:lnTo>
                              <a:lnTo>
                                <a:pt x="669772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844" style="width:527.38pt;height:4.43994pt;position:absolute;mso-position-horizontal-relative:page;mso-position-horizontal:absolute;margin-left:41.16pt;mso-position-vertical-relative:page;margin-top:60.96pt;" coordsize="66977,563">
              <v:shape id="Shape 17791" style="position:absolute;width:66977;height:381;left:0;top:182;" coordsize="6697726,38100" path="m0,0l6697726,0l6697726,38100l0,38100l0,0">
                <v:stroke weight="0pt" endcap="flat" joinstyle="miter" miterlimit="10" on="false" color="#000000" opacity="0"/>
                <v:fill on="true" color="#622423"/>
              </v:shape>
              <v:shape id="Shape 17792" style="position:absolute;width:66977;height:91;left:0;top:0;" coordsize="6697726,9144" path="m0,0l6697726,0l6697726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i/>
        <w:sz w:val="20"/>
      </w:rPr>
      <w:t xml:space="preserve">VSS/XSS – BOILER CU 2 SERPENTINE FIXE </w:t>
    </w:r>
  </w:p>
  <w:p w:rsidR="00FC1BFF" w:rsidRDefault="00794C5B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FF" w:rsidRDefault="00794C5B">
    <w:pPr>
      <w:spacing w:after="118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522732</wp:posOffset>
              </wp:positionH>
              <wp:positionV relativeFrom="page">
                <wp:posOffset>774192</wp:posOffset>
              </wp:positionV>
              <wp:extent cx="6697726" cy="56387"/>
              <wp:effectExtent l="0" t="0" r="0" b="0"/>
              <wp:wrapSquare wrapText="bothSides"/>
              <wp:docPr id="16828" name="Group 16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7726" cy="56387"/>
                        <a:chOff x="0" y="0"/>
                        <a:chExt cx="6697726" cy="56387"/>
                      </a:xfrm>
                    </wpg:grpSpPr>
                    <wps:wsp>
                      <wps:cNvPr id="17785" name="Shape 17785"/>
                      <wps:cNvSpPr/>
                      <wps:spPr>
                        <a:xfrm>
                          <a:off x="0" y="18287"/>
                          <a:ext cx="669772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726" h="38100">
                              <a:moveTo>
                                <a:pt x="0" y="0"/>
                              </a:moveTo>
                              <a:lnTo>
                                <a:pt x="6697726" y="0"/>
                              </a:lnTo>
                              <a:lnTo>
                                <a:pt x="669772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86" name="Shape 17786"/>
                      <wps:cNvSpPr/>
                      <wps:spPr>
                        <a:xfrm>
                          <a:off x="0" y="0"/>
                          <a:ext cx="669772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726" h="9144">
                              <a:moveTo>
                                <a:pt x="0" y="0"/>
                              </a:moveTo>
                              <a:lnTo>
                                <a:pt x="6697726" y="0"/>
                              </a:lnTo>
                              <a:lnTo>
                                <a:pt x="669772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828" style="width:527.38pt;height:4.43994pt;position:absolute;mso-position-horizontal-relative:page;mso-position-horizontal:absolute;margin-left:41.16pt;mso-position-vertical-relative:page;margin-top:60.96pt;" coordsize="66977,563">
              <v:shape id="Shape 17787" style="position:absolute;width:66977;height:381;left:0;top:182;" coordsize="6697726,38100" path="m0,0l6697726,0l6697726,38100l0,38100l0,0">
                <v:stroke weight="0pt" endcap="flat" joinstyle="miter" miterlimit="10" on="false" color="#000000" opacity="0"/>
                <v:fill on="true" color="#622423"/>
              </v:shape>
              <v:shape id="Shape 17788" style="position:absolute;width:66977;height:91;left:0;top:0;" coordsize="6697726,9144" path="m0,0l6697726,0l6697726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i/>
        <w:sz w:val="20"/>
      </w:rPr>
      <w:t xml:space="preserve">VSS/XSS – BOILER CU 2 SERPENTINE FIXE </w:t>
    </w:r>
  </w:p>
  <w:p w:rsidR="00FC1BFF" w:rsidRDefault="00794C5B">
    <w:pPr>
      <w:spacing w:after="0" w:line="259" w:lineRule="auto"/>
      <w:ind w:left="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01BAB"/>
    <w:multiLevelType w:val="hybridMultilevel"/>
    <w:tmpl w:val="33268A10"/>
    <w:lvl w:ilvl="0" w:tplc="EFF42404">
      <w:start w:val="1"/>
      <w:numFmt w:val="bullet"/>
      <w:lvlText w:val=""/>
      <w:lvlJc w:val="left"/>
      <w:pPr>
        <w:ind w:left="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166F5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70A25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781C4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F6FB0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DC7CC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8F74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5040A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DAE28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FF"/>
    <w:rsid w:val="0020009B"/>
    <w:rsid w:val="00794C5B"/>
    <w:rsid w:val="00FC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DDA2EC-4ADB-4C76-90D9-03DC6304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7" w:lineRule="auto"/>
      <w:ind w:left="10" w:right="1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VSS/XSS – BOILER CU 2 SERPENTINE FIXE</vt:lpstr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VSS/XSS – BOILER CU 2 SERPENTINE FIXE</dc:title>
  <dc:subject/>
  <dc:creator>Ludovic Toth</dc:creator>
  <cp:keywords/>
  <cp:lastModifiedBy>Violeta</cp:lastModifiedBy>
  <cp:revision>2</cp:revision>
  <dcterms:created xsi:type="dcterms:W3CDTF">2022-02-28T06:33:00Z</dcterms:created>
  <dcterms:modified xsi:type="dcterms:W3CDTF">2022-02-28T06:33:00Z</dcterms:modified>
</cp:coreProperties>
</file>